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bookmarkStart w:colFirst="0" w:colLast="0" w:name="_cccvrsh88cn2" w:id="0"/>
      <w:bookmarkEnd w:id="0"/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CRONOGRAMA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color w:val="ffffff"/>
          <w:sz w:val="28"/>
          <w:szCs w:val="28"/>
          <w:shd w:fill="773db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color w:val="ffffff"/>
          <w:sz w:val="28"/>
          <w:szCs w:val="28"/>
          <w:shd w:fill="773db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14/03/2025 (SEXTA-FEIRA) COPY: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 DryClean USA, oferecemos um serviço completo para o cuidado das suas roupas, tênis e itens da sua casa!👗👟🏠</w:t>
      </w:r>
    </w:p>
    <w:p w:rsidR="00000000" w:rsidDel="00000000" w:rsidP="00000000" w:rsidRDefault="00000000" w:rsidRPr="00000000" w14:paraId="0000000A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Além da lavagem profissional, contamos com serviços de costura para ajustes e reparos, sapataria para revitalizar seus calçados e muito mais. Tudo com tecnologia avançada, praticidade e a excelência que você merece.  🧺🫧</w:t>
        <w:br w:type="textWrapping"/>
        <w:br w:type="textWrapping"/>
        <w:t xml:space="preserve">#LavanderiaProfissional #Delivery #LavanderiaPremium #HigienizaçãoSegura #DryCleanUSA</w:t>
      </w:r>
    </w:p>
    <w:p w:rsidR="00000000" w:rsidDel="00000000" w:rsidP="00000000" w:rsidRDefault="00000000" w:rsidRPr="00000000" w14:paraId="0000000B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ind w:right="-40.8661417322827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type w:val="nextPage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1613063</wp:posOffset>
          </wp:positionH>
          <wp:positionV relativeFrom="paragraph">
            <wp:posOffset>19051</wp:posOffset>
          </wp:positionV>
          <wp:extent cx="2507036" cy="747713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7036" cy="7477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F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