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COPY: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spacing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Roupa limpa o mês todo, sem preocupações! 👔🫧</w:t>
      </w:r>
    </w:p>
    <w:p w:rsidR="00000000" w:rsidDel="00000000" w:rsidP="00000000" w:rsidRDefault="00000000" w:rsidRPr="00000000" w14:paraId="00000004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Com as Assinaturas Smart e Exclusive da DryClean USA, você garante praticidade e mais tempo para sua rotina.</w:t>
      </w:r>
    </w:p>
    <w:p w:rsidR="00000000" w:rsidDel="00000000" w:rsidP="00000000" w:rsidRDefault="00000000" w:rsidRPr="00000000" w14:paraId="00000006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Escolha o combo ideal para o seu dia a dia e aproveite a comodidade de um serviço premium! 🧺</w:t>
      </w:r>
    </w:p>
    <w:p w:rsidR="00000000" w:rsidDel="00000000" w:rsidP="00000000" w:rsidRDefault="00000000" w:rsidRPr="00000000" w14:paraId="00000008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  <w:sz w:val="22"/>
          <w:szCs w:val="22"/>
        </w:rPr>
      </w:pPr>
      <w:r w:rsidDel="00000000" w:rsidR="00000000" w:rsidRPr="00000000">
        <w:rPr>
          <w:rFonts w:ascii="Roboto" w:cs="Roboto" w:eastAsia="Roboto" w:hAnsi="Roboto"/>
          <w:color w:val="172b4d"/>
          <w:sz w:val="22"/>
          <w:szCs w:val="22"/>
          <w:rtl w:val="0"/>
        </w:rPr>
        <w:t xml:space="preserve">#LavanderiaProfissional #WetCleaning #LavanderiaPremium #AssinaturaLavanderia  #DryCleanUSA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Montserrat-regular.ttf"/><Relationship Id="rId6" Type="http://schemas.openxmlformats.org/officeDocument/2006/relationships/font" Target="fonts/Montserrat-bold.ttf"/><Relationship Id="rId7" Type="http://schemas.openxmlformats.org/officeDocument/2006/relationships/font" Target="fonts/Montserrat-italic.ttf"/><Relationship Id="rId8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