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Cada atitude consciente importa, inclusive na lavanderia!🧺 🌱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Na DryClean USA, unimos tecnologia, responsabilidade e sustentabilidade para oferecer um cuidado premium às suas peças sem agredir o meio ambiente. Escolher processos ecológicos, produtos biodegradáveis e economia de recursos é mais do que tendência: é respeito com o planeta. ♻️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