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COPY: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as peças são dobradas e armazenadas do jeito certo, evitam amassados e deformações que podem comprometer o resultado da nossa limpeza premium.</w:t>
        <w:br w:type="textWrapping"/>
        <w:t xml:space="preserve">Isso ajuda suas roupas a manterem o aspecto de novas por muito mais tempo. ✨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se tiver dúvidas, nossas atendentes estão sempre prontas para orientar você na melhor forma de armazenagem. Porque aqui, o cuidado vai além da lavanderia. 💙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#CuidadoQueDura#RoupasImpecáveis#LavanderiaPremium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