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COPY: </w:t>
        <w:br w:type="textWrapping"/>
      </w:r>
      <w:r w:rsidDel="00000000" w:rsidR="00000000" w:rsidRPr="00000000">
        <w:rPr>
          <w:rtl w:val="0"/>
        </w:rPr>
        <w:br w:type="textWrapping"/>
        <w:t xml:space="preserve">O único susto que você merece levar neste Halloween é com as fantasias criativas espalhadas pelo bairro..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Porque se o medo for de mancha, pode relaxar: a DryClean USA cuida de cada detalhe e deixa suas peças impecáveis. ✨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Traga sua roupa para a gente e diga adeus às manchas “de arrepiar”! 🧙‍♀️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#DryCleanUSA #Halloween #RoupasImpecáveis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