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COPY:</w:t>
        <w:br w:type="textWrapping"/>
        <w:br w:type="textWrapping"/>
      </w:r>
      <w:r w:rsidDel="00000000" w:rsidR="00000000" w:rsidRPr="00000000">
        <w:rPr>
          <w:rtl w:val="0"/>
        </w:rPr>
        <w:t xml:space="preserve">Enquanto você ganha tempo para praticar esportes, se dedicar ao pilates ou aproveitar seu hobbie favorito, nós cuidamos das suas roupas com todo o cuidado que elas merecem. 🏋️‍♀️🧘‍♀️🎨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 DryClean USA, cada peça recebe higienização premium e sustentável, voltando impecável e pronta para acompanhar seu ritmo de vida. ✨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📍 DryClean USA – mais tempo para você, mais cuidado para suas roupas.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DryCleanUSA #HigienizacaoPremium #MaisTempoParaVoce #VidaComQualidade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